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CZWARTEK 26.III.2020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DBAMY O HIGIENĘ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Słuchanie wiersza J. Brzechwy „Brudas” – omówienie zachowania Józia.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Józio oświadczył: "Woda mi zbrzydła, </w:t>
        <w:br/>
        <w:t xml:space="preserve">Dość już mam szczotki, wstręt mam do mydła!" </w:t>
        <w:br/>
        <w:t xml:space="preserve">I odtąd przybrał wygląd straszydła. </w:t>
        <w:br/>
        <w:br/>
        <w:t xml:space="preserve">Płakała matka i ojciec gryzł się: </w:t>
        <w:br/>
        <w:t xml:space="preserve">"Ten Józio wszystkie soki z nas wyssie, </w:t>
        <w:br/>
        <w:t xml:space="preserve">Od dwóch tygodni już się nie myje, </w:t>
        <w:br/>
        <w:t xml:space="preserve">Czarne ma ręce, nogi i szyję, </w:t>
        <w:br/>
        <w:t xml:space="preserve">Twarz ma od ucha brudną do ucha, </w:t>
        <w:br/>
        <w:t xml:space="preserve">Czy kto takiego widział smolucha? </w:t>
        <w:br/>
        <w:t xml:space="preserve">Poradźcie, ludzie, pomóżcie, ludzie, </w:t>
        <w:br/>
        <w:t xml:space="preserve">Przecież nie można żyć w takim brudzie!" </w:t>
        <w:br/>
        <w:br/>
        <w:t xml:space="preserve">Józio na prośby wszelkie był głuchy, </w:t>
        <w:br/>
        <w:t xml:space="preserve">Lepił się z brudu jak lep na muchy, </w:t>
        <w:br/>
        <w:t xml:space="preserve">Czego się dotknął, tam była plama, </w:t>
        <w:br/>
        <w:t xml:space="preserve">Wołał: "Niech mama myje się sama, </w:t>
        <w:br/>
        <w:t xml:space="preserve">Tato niech kąpie się nieustannie, </w:t>
        <w:br/>
        <w:t xml:space="preserve">Stryjek i wujek niech siedzą w wannie, </w:t>
        <w:br/>
        <w:t xml:space="preserve">Niech się szorują, a ja tymczasem </w:t>
        <w:br/>
        <w:t xml:space="preserve">Będę brudasem! Chcę być brudasem!" </w:t>
        <w:br/>
        <w:br/>
        <w:t xml:space="preserve">Przezwał go stryjek: "Józio-niemyjek", </w:t>
        <w:br/>
        <w:t xml:space="preserve">Wujek doń mówił: "niemyty ryjek", </w:t>
        <w:br/>
        <w:t xml:space="preserve">Błagała ciotka: "Józiu mój złoty, </w:t>
        <w:br/>
        <w:t xml:space="preserve">Myj się!" Lecz Józio nie miał ochoty. </w:t>
        <w:br/>
        <w:t xml:space="preserve">Wyniósł się w końcu z domu na Czystem </w:t>
        <w:br/>
        <w:t xml:space="preserve">I zawiadomił rodziców listem, </w:t>
        <w:br/>
        <w:t xml:space="preserve">Że myć się nie ma zamiaru, trudno! </w:t>
        <w:br/>
        <w:t>I poszedł mieszać - dokąd? - na Bródno.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Zabawa – „Czy potrafisz”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Dwie nogi i ręka na podłodze.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Dwie ręce i noga na podłodze.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Głowa dotyka ściany.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Brzuch dotyka podłogi.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Prawa ręka chwyta lewe ucho.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Prawą ręką zakrywamy lewe oko.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Lewą rękę kładziemy na prawym ramieniu.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Lewą ręką chwytamy prawe ucho.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Zabawa tak, nie – na tak dziecko klaszcze, na nie tupie.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Po załatwieniu się w łazience myjemy ręce.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Kichamy, nie zasłaniając buzi.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W czasie mycia rąk nie używamy mydła.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Bakterie i wirusy są duże i możemy je dostrzec.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Ręce należy myć mydłem i ciepłą wodą.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Ręce myjemy tylko raz dziennie.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Kolorowanka – proszę pokolorować (pobrana ze strony internetowej Freepil)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Grażyna Gałwa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6303645" cy="8468360"/>
            <wp:effectExtent l="0" t="0" r="0" b="0"/>
            <wp:docPr id="1" name="Obraz 0" descr="kreskowka-obiektow-higieny-kolorowanki_11460-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kreskowka-obiektow-higieny-kolorowanki_11460-9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846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23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769e1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320d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769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LibreOffice/6.4.0.3$Windows_X86_64 LibreOffice_project/b0a288ab3d2d4774cb44b62f04d5d28733ac6df8</Application>
  <Pages>3</Pages>
  <Words>293</Words>
  <Characters>1448</Characters>
  <CharactersWithSpaces>1739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2020-03-24T11:33:00Z</dcterms:created>
  <dc:creator>Lenovo</dc:creator>
  <dc:description/>
  <dc:language>pl-PL</dc:language>
  <cp:lastModifiedBy/>
  <dcterms:modified xsi:type="dcterms:W3CDTF">2020-03-25T18:13:57Z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