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5" w:rsidRDefault="006B3AFE" w:rsidP="006B3A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21.IV.2020</w:t>
      </w:r>
    </w:p>
    <w:p w:rsidR="006B3AFE" w:rsidRPr="006B3AFE" w:rsidRDefault="006B3AFE" w:rsidP="006B3A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AFE">
        <w:rPr>
          <w:rFonts w:ascii="Times New Roman" w:hAnsi="Times New Roman" w:cs="Times New Roman"/>
          <w:sz w:val="24"/>
          <w:szCs w:val="24"/>
        </w:rPr>
        <w:t>Słuchanie wiersza M. Buczkówny „Tylko jeden raz”</w:t>
      </w:r>
    </w:p>
    <w:p w:rsidR="006B3AFE" w:rsidRDefault="006B3AFE" w:rsidP="006B3A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"Tylko jeden raz"</w:t>
      </w:r>
    </w:p>
    <w:p w:rsidR="006B3AFE" w:rsidRPr="00E13269" w:rsidRDefault="006B3AFE" w:rsidP="006B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żyć, jak i ty żyjesz,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na świecie zwierzęta,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mrówki, i żaby, i żmije,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pszczoła wiecznie zajęta.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Przypatrz się z bliska dżdżownicy,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biedronce, jak kropki liczy,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jaskółce, jak gniazdo kleci,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pająk rozsnuwa sieci.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paź królowej - motyl -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fruwa tęczowo - złoty,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ślimak środkiem dróżki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pełznie, wystawia różki…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skacze pasikonik,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świerszczyk w trawie dzwoni…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nich kwitnie łąka, dla nich rośnie las.</w:t>
      </w:r>
      <w:r w:rsidRPr="00E13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ty – żyją tylko raz</w:t>
      </w:r>
    </w:p>
    <w:p w:rsidR="006B3AFE" w:rsidRDefault="006B3AFE" w:rsidP="006B3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AFE" w:rsidRDefault="006B3AFE" w:rsidP="006B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– wymienia nazwy zwierząt z wiersza – wyjaśnia dlaczego należy szanować przyrodę i każde żywe zwierzę.</w:t>
      </w:r>
    </w:p>
    <w:p w:rsidR="006B3AFE" w:rsidRDefault="006B3AFE" w:rsidP="006B3A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Zabawa, jeśli zachowanie względem przyrody jest prawidłowe, dziecko klaszcze, jeśli zachowania są niewłaściwe – to tupie.</w:t>
      </w:r>
    </w:p>
    <w:p w:rsidR="006B3AFE" w:rsidRDefault="006B3AFE" w:rsidP="006B3A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Śmieci wyrzucamy byle gdzie.</w:t>
      </w: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umyciu rąk zakręcamy dokładnie kran</w:t>
      </w: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Zużytą baterię wrzucamy do pojemnika na szkło.</w:t>
      </w: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zjedzeniu batonika papierek wrzucamy do kosza.</w:t>
      </w: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Widząc ślimaka na chodniku omijamy go.</w:t>
      </w: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Spacerując po parku, łamiemy gałązki i zrywamy kwiatki.</w:t>
      </w: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Zbierając makulaturę, ratujemy drzewa i oszczędzamy energię.</w:t>
      </w:r>
    </w:p>
    <w:p w:rsidR="006B3AFE" w:rsidRDefault="006B3AFE" w:rsidP="006B3A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AFE" w:rsidRDefault="006B3AFE" w:rsidP="006B3A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</w:t>
      </w:r>
    </w:p>
    <w:p w:rsidR="00C056BC" w:rsidRDefault="00C056BC" w:rsidP="00C056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3AFE" w:rsidRDefault="006B3AFE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drogą maszerują czasem lekko podskakują – dziecko maszeruje po pokoju.</w:t>
      </w:r>
    </w:p>
    <w:p w:rsidR="006B3AFE" w:rsidRDefault="00C056BC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 wysoko, hop skok, daleko, skok – wykonują dwa podskoki i dwa skoki w przód.</w:t>
      </w:r>
    </w:p>
    <w:p w:rsidR="00C056BC" w:rsidRDefault="00C056BC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marszu dosyć mają to do domu wnet wracają – marsz, w tył zwrot.</w:t>
      </w:r>
    </w:p>
    <w:p w:rsidR="00C056BC" w:rsidRDefault="00C056BC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Rozglądają się ciekawie kto na skrzypcach zagrał w trawie – rozglądają się w prawo i lewo.</w:t>
      </w:r>
    </w:p>
    <w:p w:rsidR="00C056BC" w:rsidRDefault="00C056BC" w:rsidP="006B3A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dylu – dylu da pięknie konik polny gra – naśladują grę na skrzypach.</w:t>
      </w:r>
    </w:p>
    <w:p w:rsidR="00C056BC" w:rsidRDefault="00C056BC" w:rsidP="00C056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56BC" w:rsidRDefault="00C056BC" w:rsidP="00C056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Wam kochane dzieci narysować ilustrację do wiersza „Tylko jeden raz”.</w:t>
      </w:r>
    </w:p>
    <w:p w:rsidR="00C056BC" w:rsidRPr="00C056BC" w:rsidRDefault="00C056BC" w:rsidP="00C056B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sectPr w:rsidR="00C056BC" w:rsidRPr="00C056BC" w:rsidSect="00D5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38F"/>
    <w:multiLevelType w:val="hybridMultilevel"/>
    <w:tmpl w:val="4E7C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42667"/>
    <w:multiLevelType w:val="hybridMultilevel"/>
    <w:tmpl w:val="91E80C2E"/>
    <w:lvl w:ilvl="0" w:tplc="491AC2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AFE"/>
    <w:rsid w:val="006B3AFE"/>
    <w:rsid w:val="00C056BC"/>
    <w:rsid w:val="00D5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2020-04-15T10:38:00Z</dcterms:created>
  <dcterms:modified xsi:type="dcterms:W3CDTF">2020-04-15T10:55:00Z</dcterms:modified>
</cp:coreProperties>
</file>