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Default="00DA57FA">
      <w:pPr>
        <w:rPr>
          <w:b/>
        </w:rPr>
      </w:pPr>
      <w:r>
        <w:rPr>
          <w:b/>
        </w:rPr>
        <w:t>Temat tygodnia: Mama i Tata</w:t>
      </w:r>
    </w:p>
    <w:p w:rsidR="00DA57FA" w:rsidRDefault="00DA57FA">
      <w:r>
        <w:t>Propozycje na 18 maja – poniedziałek</w:t>
      </w:r>
    </w:p>
    <w:p w:rsidR="00DA57FA" w:rsidRDefault="00DA57FA" w:rsidP="00DA57FA">
      <w:r>
        <w:t>Temat „Mama i tata”</w:t>
      </w:r>
    </w:p>
    <w:p w:rsidR="00DA57FA" w:rsidRDefault="00DA57FA" w:rsidP="00DA57FA">
      <w:pPr>
        <w:spacing w:after="0" w:line="240" w:lineRule="auto"/>
      </w:pPr>
      <w:r>
        <w:t xml:space="preserve">1. </w:t>
      </w:r>
      <w:r w:rsidRPr="00DA57FA">
        <w:t xml:space="preserve"> Moja mama, mój tata – swobodne wypowiedzi – rozwijanie mowy</w:t>
      </w:r>
      <w:r>
        <w:t xml:space="preserve"> (rozmowa z dzieckiem)</w:t>
      </w:r>
    </w:p>
    <w:p w:rsidR="00DA57FA" w:rsidRDefault="00DA57FA" w:rsidP="00DA57FA">
      <w:pPr>
        <w:spacing w:after="0" w:line="240" w:lineRule="auto"/>
        <w:ind w:left="360"/>
      </w:pPr>
      <w:r w:rsidRPr="00DA57FA">
        <w:t xml:space="preserve">- Kim jest mama, jaki ma zawód, gdzie pracuje, co robi w pracy? </w:t>
      </w:r>
    </w:p>
    <w:p w:rsidR="00DA57FA" w:rsidRDefault="00DA57FA" w:rsidP="00DA57FA">
      <w:pPr>
        <w:spacing w:after="0" w:line="240" w:lineRule="auto"/>
        <w:ind w:left="360"/>
      </w:pPr>
      <w:r w:rsidRPr="00DA57FA">
        <w:t xml:space="preserve">- co robi w domu mama? </w:t>
      </w:r>
    </w:p>
    <w:p w:rsidR="00DA57FA" w:rsidRDefault="00DA57FA" w:rsidP="00DA57FA">
      <w:pPr>
        <w:spacing w:after="0" w:line="240" w:lineRule="auto"/>
        <w:ind w:left="360"/>
      </w:pPr>
      <w:r w:rsidRPr="00DA57FA">
        <w:t xml:space="preserve">- Jak mogę jej pomóc? </w:t>
      </w:r>
    </w:p>
    <w:p w:rsidR="00DA57FA" w:rsidRDefault="00DA57FA" w:rsidP="00DA57FA">
      <w:pPr>
        <w:spacing w:after="0" w:line="240" w:lineRule="auto"/>
        <w:ind w:left="360"/>
      </w:pPr>
      <w:r w:rsidRPr="00DA57FA">
        <w:t xml:space="preserve">- Kim jest tata, jaki ma zawód, gdzie pracuje, co robi w pracy? </w:t>
      </w:r>
    </w:p>
    <w:p w:rsidR="00DA57FA" w:rsidRDefault="00DA57FA" w:rsidP="00DA57FA">
      <w:pPr>
        <w:spacing w:after="0" w:line="240" w:lineRule="auto"/>
        <w:ind w:left="360"/>
      </w:pPr>
      <w:r w:rsidRPr="00DA57FA">
        <w:t xml:space="preserve">- co robi w domu tata? </w:t>
      </w:r>
    </w:p>
    <w:p w:rsidR="00DA57FA" w:rsidRDefault="00DA57FA" w:rsidP="00DA57FA">
      <w:pPr>
        <w:spacing w:after="0" w:line="240" w:lineRule="auto"/>
        <w:ind w:left="360"/>
      </w:pPr>
      <w:r w:rsidRPr="00DA57FA">
        <w:t>- Jak mogę mu pomóc?</w:t>
      </w:r>
    </w:p>
    <w:p w:rsidR="00DA57FA" w:rsidRDefault="00DA57FA" w:rsidP="00DA57FA">
      <w:pPr>
        <w:spacing w:after="0" w:line="240" w:lineRule="auto"/>
        <w:ind w:left="360"/>
      </w:pPr>
    </w:p>
    <w:p w:rsidR="00DA57FA" w:rsidRDefault="00DA57FA" w:rsidP="00DA57FA">
      <w:pPr>
        <w:spacing w:after="0"/>
      </w:pPr>
      <w:r>
        <w:t xml:space="preserve">2.  </w:t>
      </w:r>
      <w:r w:rsidRPr="00DA57FA">
        <w:t xml:space="preserve">Spacer z rodzicami– opowieść ruchowa </w:t>
      </w:r>
    </w:p>
    <w:p w:rsidR="00DA57FA" w:rsidRDefault="00DA57FA" w:rsidP="00DA57FA">
      <w:pPr>
        <w:spacing w:after="0"/>
      </w:pPr>
      <w:r>
        <w:t xml:space="preserve">Rodzic </w:t>
      </w:r>
      <w:r w:rsidRPr="00DA57FA">
        <w:t>ruchem ilustruje czynn</w:t>
      </w:r>
      <w:r>
        <w:t>ości, o których opowiada, a dziecko naśladuje</w:t>
      </w:r>
      <w:r w:rsidRPr="00DA57FA">
        <w:t>.</w:t>
      </w:r>
    </w:p>
    <w:p w:rsidR="00DA57FA" w:rsidRDefault="00DA57FA" w:rsidP="00DA57FA">
      <w:pPr>
        <w:spacing w:after="0"/>
      </w:pPr>
      <w:r w:rsidRPr="00DA57FA">
        <w:t>Jest miesiąc maj i świeci słońce ( ręce uniesione ku górze, palce rąk rozpostarte ).</w:t>
      </w:r>
    </w:p>
    <w:p w:rsidR="00866AED" w:rsidRDefault="00DA57FA" w:rsidP="00DA57FA">
      <w:pPr>
        <w:spacing w:after="0"/>
      </w:pPr>
      <w:r w:rsidRPr="00DA57FA">
        <w:t>Trzymamy mamę i tatę za rę</w:t>
      </w:r>
      <w:r>
        <w:t>ce i idziemy na spacer ( trzymamy się za ręce z rodzicami i spacerujemy</w:t>
      </w:r>
      <w:r w:rsidRPr="00DA57FA">
        <w:t xml:space="preserve"> ). Idziemy parkową alejką, gdzie rosną wysokie drzewa ( wspięcie na palce, ręce uniesione w górę ). Słyszymy szum fontanny ( naśladowanie głosem: </w:t>
      </w:r>
      <w:proofErr w:type="spellStart"/>
      <w:r w:rsidRPr="00DA57FA">
        <w:t>szsz</w:t>
      </w:r>
      <w:proofErr w:type="spellEnd"/>
      <w:r w:rsidRPr="00DA57FA">
        <w:t xml:space="preserve">, </w:t>
      </w:r>
      <w:proofErr w:type="spellStart"/>
      <w:r w:rsidRPr="00DA57FA">
        <w:t>szsz</w:t>
      </w:r>
      <w:proofErr w:type="spellEnd"/>
      <w:r w:rsidRPr="00DA57FA">
        <w:t xml:space="preserve">, </w:t>
      </w:r>
      <w:proofErr w:type="spellStart"/>
      <w:r w:rsidRPr="00DA57FA">
        <w:t>szsz</w:t>
      </w:r>
      <w:proofErr w:type="spellEnd"/>
      <w:r w:rsidRPr="00DA57FA">
        <w:t xml:space="preserve"> ). Z rodzicami bawimy się w berka i biegamy </w:t>
      </w:r>
      <w:r w:rsidR="00866AED">
        <w:t>dookoła fontanny ( bieg po  pokoju</w:t>
      </w:r>
      <w:r w:rsidRPr="00DA57FA">
        <w:t xml:space="preserve"> ). </w:t>
      </w:r>
    </w:p>
    <w:p w:rsidR="00DA57FA" w:rsidRDefault="00DA57FA" w:rsidP="00DA57FA">
      <w:pPr>
        <w:spacing w:after="0"/>
      </w:pPr>
      <w:r w:rsidRPr="00DA57FA">
        <w:t>Wszyscy się zmęczyli i si</w:t>
      </w:r>
      <w:r w:rsidR="00866AED">
        <w:t xml:space="preserve">adają na ławce w parku ( siadamy </w:t>
      </w:r>
      <w:r w:rsidRPr="00DA57FA">
        <w:t>na dywanie ).</w:t>
      </w:r>
    </w:p>
    <w:p w:rsidR="00866AED" w:rsidRDefault="00866AED" w:rsidP="00DA57FA">
      <w:pPr>
        <w:spacing w:after="0"/>
      </w:pPr>
    </w:p>
    <w:p w:rsidR="00866AED" w:rsidRDefault="00866AED" w:rsidP="00DA57FA">
      <w:pPr>
        <w:spacing w:after="0"/>
      </w:pPr>
      <w:r>
        <w:t xml:space="preserve">3.  </w:t>
      </w:r>
      <w:r w:rsidRPr="00866AED">
        <w:t xml:space="preserve">Rodzice i dzieci – swobodne wypowiedzi w oparciu o </w:t>
      </w:r>
      <w:r>
        <w:t>ilustracje rodziny</w:t>
      </w:r>
    </w:p>
    <w:p w:rsidR="00866AED" w:rsidRDefault="00866AED" w:rsidP="00DA57FA">
      <w:pPr>
        <w:spacing w:after="0"/>
      </w:pPr>
      <w:r w:rsidRPr="00866AED">
        <w:t>Dzieci wypowiadają się na temat obrazka oraz całościow</w:t>
      </w:r>
      <w:r>
        <w:t xml:space="preserve">o rozpoznają wyrazy: mama, tata (dzielą na sylaby). </w:t>
      </w:r>
    </w:p>
    <w:p w:rsidR="00866AED" w:rsidRDefault="00866AED" w:rsidP="00866AED">
      <w:pPr>
        <w:spacing w:after="0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23F24098" wp14:editId="34A1B195">
            <wp:extent cx="4366260" cy="3597798"/>
            <wp:effectExtent l="0" t="0" r="0" b="3175"/>
            <wp:docPr id="1" name="Obraz 1" descr="PIKNIK RODZINNY – Przedszkole numer 54 w Lublin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NIK RODZINNY – Przedszkole numer 54 w Lublin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5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ED" w:rsidRDefault="00866AED" w:rsidP="00DA57FA">
      <w:pPr>
        <w:spacing w:after="0"/>
      </w:pPr>
    </w:p>
    <w:p w:rsidR="00866AED" w:rsidRDefault="00866AED" w:rsidP="00866AED">
      <w:pPr>
        <w:spacing w:after="0"/>
        <w:jc w:val="center"/>
        <w:rPr>
          <w:b/>
          <w:sz w:val="48"/>
        </w:rPr>
      </w:pPr>
      <w:r>
        <w:rPr>
          <w:b/>
          <w:sz w:val="48"/>
        </w:rPr>
        <w:t>TATA</w:t>
      </w:r>
      <w:r w:rsidRPr="00866AED">
        <w:rPr>
          <w:b/>
          <w:sz w:val="48"/>
        </w:rPr>
        <w:t xml:space="preserve">            MAMA</w:t>
      </w:r>
    </w:p>
    <w:p w:rsidR="00866AED" w:rsidRPr="00866AED" w:rsidRDefault="00866AED" w:rsidP="00866AED">
      <w:pPr>
        <w:spacing w:after="0"/>
        <w:rPr>
          <w:i/>
        </w:rPr>
      </w:pPr>
      <w:r w:rsidRPr="00866AED">
        <w:rPr>
          <w:i/>
        </w:rPr>
        <w:lastRenderedPageBreak/>
        <w:t xml:space="preserve">Moja mama jest kochana </w:t>
      </w:r>
    </w:p>
    <w:p w:rsidR="00866AED" w:rsidRPr="00866AED" w:rsidRDefault="00866AED" w:rsidP="00866AED">
      <w:pPr>
        <w:spacing w:after="0"/>
        <w:rPr>
          <w:b/>
          <w:i/>
          <w:sz w:val="48"/>
        </w:rPr>
      </w:pPr>
      <w:r w:rsidRPr="00866AED">
        <w:rPr>
          <w:i/>
        </w:rPr>
        <w:t>i mój tata też.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>Dam całusy im od rana,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Namaluję bez.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Potem razem się bawimy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i po parku pochodzimy.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Z parasolem, kiedy pada,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z piłką czasem też.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W piaskownicy i na trawce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z rodzicami siadam </w:t>
      </w:r>
    </w:p>
    <w:p w:rsidR="00866AED" w:rsidRPr="00866AED" w:rsidRDefault="00866AED" w:rsidP="00DA57FA">
      <w:pPr>
        <w:spacing w:after="0"/>
        <w:rPr>
          <w:i/>
        </w:rPr>
      </w:pPr>
      <w:r w:rsidRPr="00866AED">
        <w:rPr>
          <w:i/>
        </w:rPr>
        <w:t xml:space="preserve">i puszczam latawce.  </w:t>
      </w:r>
    </w:p>
    <w:p w:rsidR="00866AED" w:rsidRDefault="00866AED" w:rsidP="00DA57FA">
      <w:pPr>
        <w:spacing w:after="0"/>
      </w:pPr>
    </w:p>
    <w:p w:rsidR="00866AED" w:rsidRDefault="00866AED" w:rsidP="00DA57FA">
      <w:pPr>
        <w:spacing w:after="0"/>
      </w:pPr>
      <w:r>
        <w:t xml:space="preserve">(uczymy się wiersza na pamięć razem z rodzicami) </w:t>
      </w:r>
    </w:p>
    <w:p w:rsidR="00866AED" w:rsidRDefault="00866AED" w:rsidP="00DA57FA">
      <w:pPr>
        <w:spacing w:after="0"/>
      </w:pPr>
    </w:p>
    <w:p w:rsidR="00866AED" w:rsidRDefault="00866AED" w:rsidP="00DA57FA">
      <w:pPr>
        <w:spacing w:after="0"/>
      </w:pPr>
      <w:r>
        <w:t xml:space="preserve">4. </w:t>
      </w:r>
      <w:r w:rsidRPr="00866AED">
        <w:t xml:space="preserve">Zabawa ruchowa: </w:t>
      </w:r>
    </w:p>
    <w:p w:rsidR="00866AED" w:rsidRDefault="00866AED" w:rsidP="00DA57FA">
      <w:pPr>
        <w:spacing w:after="0"/>
      </w:pPr>
      <w:r w:rsidRPr="00866AED">
        <w:t xml:space="preserve">Tęcza – zabawa hamująco – pobudzająca </w:t>
      </w:r>
    </w:p>
    <w:p w:rsidR="00866AED" w:rsidRDefault="00866AED" w:rsidP="00DA57FA">
      <w:pPr>
        <w:spacing w:after="0"/>
      </w:pPr>
      <w:r>
        <w:t>Dziecko maszeruje</w:t>
      </w:r>
      <w:r w:rsidRPr="00866AED">
        <w:t xml:space="preserve"> </w:t>
      </w:r>
      <w:r>
        <w:t xml:space="preserve">w miejscu </w:t>
      </w:r>
      <w:r w:rsidRPr="00866AED">
        <w:t>przy muzyce (lub w rytmie podanym na bębenku, tamburynie). Na przerwę w muzyce zatrzymują się i rysują w powietrzu tęczę</w:t>
      </w:r>
      <w:r>
        <w:t xml:space="preserve"> (machają rękami jakby malowały tęcze pędzlem)</w:t>
      </w:r>
      <w:r w:rsidRPr="00866AED">
        <w:t>. Zabawę powtarzamy kilka razy.</w:t>
      </w:r>
    </w:p>
    <w:p w:rsidR="00866AED" w:rsidRDefault="00866AED" w:rsidP="00DA57FA">
      <w:pPr>
        <w:spacing w:after="0"/>
      </w:pPr>
    </w:p>
    <w:p w:rsidR="00866AED" w:rsidRDefault="00866AED" w:rsidP="00DA57FA">
      <w:pPr>
        <w:spacing w:after="0"/>
      </w:pPr>
      <w:r>
        <w:t>5.</w:t>
      </w:r>
      <w:r w:rsidRPr="00866AED">
        <w:t xml:space="preserve"> </w:t>
      </w:r>
      <w:r w:rsidR="00462072">
        <w:t>Tęcza – malowanie kolorowej tęczy farbami na kartce</w:t>
      </w:r>
    </w:p>
    <w:p w:rsidR="00462072" w:rsidRDefault="00462072" w:rsidP="00DA57FA">
      <w:pPr>
        <w:spacing w:after="0"/>
      </w:pPr>
      <w:r>
        <w:t>Dziecko farbami przy użyciu gąbki lub pędzla koloruje ilustrację.</w:t>
      </w:r>
    </w:p>
    <w:p w:rsidR="00462072" w:rsidRDefault="00462072" w:rsidP="00DA57FA">
      <w:pPr>
        <w:spacing w:after="0"/>
      </w:pPr>
    </w:p>
    <w:p w:rsidR="00462072" w:rsidRDefault="00462072" w:rsidP="00DA57FA">
      <w:pPr>
        <w:spacing w:after="0"/>
      </w:pPr>
    </w:p>
    <w:p w:rsidR="00462072" w:rsidRDefault="00462072" w:rsidP="00DA57FA">
      <w:pPr>
        <w:spacing w:after="0"/>
      </w:pPr>
    </w:p>
    <w:p w:rsidR="00462072" w:rsidRDefault="00462072" w:rsidP="00462072">
      <w:pPr>
        <w:spacing w:after="0"/>
        <w:jc w:val="center"/>
      </w:pPr>
      <w:r>
        <w:t xml:space="preserve">Materiały opracowane w oparciu o Przewodnik metodyczny 4-latki – </w:t>
      </w:r>
      <w:proofErr w:type="spellStart"/>
      <w:r>
        <w:t>Podręcznikarnia</w:t>
      </w:r>
      <w:proofErr w:type="spellEnd"/>
    </w:p>
    <w:p w:rsidR="00462072" w:rsidRDefault="00462072" w:rsidP="00462072">
      <w:pPr>
        <w:spacing w:after="0"/>
        <w:jc w:val="center"/>
      </w:pPr>
      <w:r>
        <w:t>Życzymy miłego dnia – pani Dorotka i pani Iwonka</w:t>
      </w:r>
      <w:bookmarkStart w:id="0" w:name="_GoBack"/>
      <w:bookmarkEnd w:id="0"/>
    </w:p>
    <w:p w:rsidR="00462072" w:rsidRPr="00DA57FA" w:rsidRDefault="00462072" w:rsidP="00DA57FA">
      <w:pPr>
        <w:spacing w:after="0"/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56347542" wp14:editId="41FD1901">
            <wp:extent cx="9395080" cy="5753100"/>
            <wp:effectExtent l="0" t="7937" r="7937" b="7938"/>
            <wp:docPr id="2" name="Obraz 2" descr="Natura | Etiudka | Strona 3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a | Etiudka | Strona 3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14801" r="5941" b="11955"/>
                    <a:stretch/>
                  </pic:blipFill>
                  <pic:spPr bwMode="auto">
                    <a:xfrm rot="16200000">
                      <a:off x="0" y="0"/>
                      <a:ext cx="939508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072" w:rsidRPr="00DA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746"/>
    <w:multiLevelType w:val="hybridMultilevel"/>
    <w:tmpl w:val="2162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FA"/>
    <w:rsid w:val="00462072"/>
    <w:rsid w:val="005358D7"/>
    <w:rsid w:val="00866AED"/>
    <w:rsid w:val="00A61D5F"/>
    <w:rsid w:val="00D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etiudka.wordpress.com/category/natura/page/3/&amp;psig=AOvVaw2lRA6r9ulhG6-dK-eCDsWY&amp;ust=1589828132621000&amp;source=images&amp;cd=vfe&amp;ved=0CAIQjRxqFwoTCIjQysfJu-kCFQAAAAAdAAAAABA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www.p54.lublin.eu/piknik-rodzinny/&amp;psig=AOvVaw1VNgR252McQNxZM5Zk3C00&amp;ust=1589827642127000&amp;source=images&amp;cd=vfe&amp;ved=0CAIQjRxqFwoTCLCq09bHu-kCFQAAAAAdAAAAAB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2020-05-17T18:32:00Z</dcterms:created>
  <dcterms:modified xsi:type="dcterms:W3CDTF">2020-05-17T19:02:00Z</dcterms:modified>
</cp:coreProperties>
</file>